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bookmarkStart w:id="0" w:name="_GoBack"/>
      <w:bookmarkEnd w:id="0"/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КОДЕКС за професионална етика на лекарите по дентална медицина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(Загл. изм. – ДВ, бр. 18 от 2017 г.)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Утвърден със Заповед № РД-09-224 от 11.04.2006 г. на МЗ, обн., ДВ, бр. 34 от 25.04.2006 г., изм. и доп., бр. 18 от 24.02.2017 г.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първа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ДЕНТАЛНА ПРО</w:t>
      </w:r>
      <w:r>
        <w:rPr>
          <w:rFonts w:ascii="Times New Roman" w:hAnsi="Times New Roman"/>
          <w:b/>
          <w:bCs/>
          <w:sz w:val="36"/>
          <w:szCs w:val="36"/>
          <w:lang w:val="x-none"/>
        </w:rPr>
        <w:t>ФЕСИЯ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(Загл. изм. – ДВ, бр. 18 от 2017 г.)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Този кодекс съдържа задълженията на денталното съсловие, произтичащи от практикуването на денталната професия. В него са отразени моралните принципи и критериите за професион</w:t>
      </w:r>
      <w:r>
        <w:rPr>
          <w:rFonts w:ascii="Times New Roman" w:hAnsi="Times New Roman"/>
          <w:sz w:val="24"/>
          <w:szCs w:val="24"/>
          <w:lang w:val="x-none"/>
        </w:rPr>
        <w:t>ално поведение на денталното съсловие.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Всеки лекар по дентална медицина, упражняващ професията си на територията на Република България, е длъжен да бъде вписан в регистъра на районната колегия, в която се установя</w:t>
      </w:r>
      <w:r>
        <w:rPr>
          <w:rFonts w:ascii="Times New Roman" w:hAnsi="Times New Roman"/>
          <w:sz w:val="24"/>
          <w:szCs w:val="24"/>
          <w:lang w:val="x-none"/>
        </w:rPr>
        <w:t>ва на работа, да плаща редовно членския си внос съгласно изискванията на Устава на БЗС и да спазва този кодекс.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Лекарят по дентална медицина е длъжен да упражнява компетентно, своевременно и качествено своята професионал</w:t>
      </w:r>
      <w:r>
        <w:rPr>
          <w:rFonts w:ascii="Times New Roman" w:hAnsi="Times New Roman"/>
          <w:sz w:val="24"/>
          <w:szCs w:val="24"/>
          <w:lang w:val="x-none"/>
        </w:rPr>
        <w:t>на дейност.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Лекарят по дентална медицина е длъжен да осигури при своята професионална дейност всички условия, необходими за нейното качествено изпълнение и за сигурността на пациентите и на денталния екип.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(Изм. – Д</w:t>
      </w:r>
      <w:r>
        <w:rPr>
          <w:rFonts w:ascii="Times New Roman" w:hAnsi="Times New Roman"/>
          <w:sz w:val="24"/>
          <w:szCs w:val="24"/>
          <w:lang w:val="x-none"/>
        </w:rPr>
        <w:t>В, бр. 18 от 2017 г.) Лекарят по дентална медицина е длъжен да осигури при своята професионална дейност спазването на всички необходими мерки за избягване предаването на заболявания.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(5) (Изм. – ДВ, бр. 18 от 2017 г.) Лекарят по дентална медицина няма пра</w:t>
      </w:r>
      <w:r>
        <w:rPr>
          <w:rFonts w:ascii="Times New Roman" w:hAnsi="Times New Roman"/>
          <w:sz w:val="24"/>
          <w:szCs w:val="24"/>
          <w:lang w:val="x-none"/>
        </w:rPr>
        <w:t>во да предприема действия или да дава предписания при случаи, които надхвърлят неговата професионална компетентност.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3.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Лекарят по дентална медицина трябва да избягва всяко действие или бездействие, които могат да на</w:t>
      </w:r>
      <w:r>
        <w:rPr>
          <w:rFonts w:ascii="Times New Roman" w:hAnsi="Times New Roman"/>
          <w:sz w:val="24"/>
          <w:szCs w:val="24"/>
          <w:lang w:val="x-none"/>
        </w:rPr>
        <w:t>вредят на неговия личен и професионален престиж, да накърнят честта и достойнството на денталното съсловие или да разклатят доверието на обществото в това съсловие.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Лекар по дентална медицина, работещ на договор, не е дл</w:t>
      </w:r>
      <w:r>
        <w:rPr>
          <w:rFonts w:ascii="Times New Roman" w:hAnsi="Times New Roman"/>
          <w:sz w:val="24"/>
          <w:szCs w:val="24"/>
          <w:lang w:val="x-none"/>
        </w:rPr>
        <w:t>ъжен да приема като част от този договор задължения, които могат да нарушат професионалната му независимост.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4.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е длъжен да познава и спазва нормативните документи, които регламентират негова</w:t>
      </w:r>
      <w:r>
        <w:rPr>
          <w:rFonts w:ascii="Times New Roman" w:hAnsi="Times New Roman"/>
          <w:sz w:val="24"/>
          <w:szCs w:val="24"/>
          <w:lang w:val="x-none"/>
        </w:rPr>
        <w:t>та дейност.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5.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Лекарят по дентална медицина регистрира и упражнява професията си в лечебни заведения (амбулатории) съобразно с действащите нормативни разпоредби в Република България.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</w:t>
      </w:r>
      <w:r>
        <w:rPr>
          <w:rFonts w:ascii="Times New Roman" w:hAnsi="Times New Roman"/>
          <w:sz w:val="24"/>
          <w:szCs w:val="24"/>
          <w:lang w:val="x-none"/>
        </w:rPr>
        <w:t>.) Лекарят по дентална медицина упражнява лично професията си и носи отговорност за хода и резултатите на извършеното от него дентално лечение.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Лекарят по дентална медицина няма право да прикрива или да подпомага по какъ</w:t>
      </w:r>
      <w:r>
        <w:rPr>
          <w:rFonts w:ascii="Times New Roman" w:hAnsi="Times New Roman"/>
          <w:sz w:val="24"/>
          <w:szCs w:val="24"/>
          <w:lang w:val="x-none"/>
        </w:rPr>
        <w:t>вто и да е начин лица, които незаконно упражняват дентална практика.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(Изм. – ДВ, бр. 18 от 2017 г.) Лекарят по дентална медицина няма право да допуска неправоспособни лица да извършват лечебни манипулации в неговия кабинет.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(5) Разпоредбата по ал. 4 </w:t>
      </w:r>
      <w:r>
        <w:rPr>
          <w:rFonts w:ascii="Times New Roman" w:hAnsi="Times New Roman"/>
          <w:sz w:val="24"/>
          <w:szCs w:val="24"/>
          <w:lang w:val="x-none"/>
        </w:rPr>
        <w:t>не се отнася до обучението в акредитирани лечебни заведения.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(6) (Изм. – ДВ, бр. 18 от 2017 г.) Лекарят по дентална медицина е длъжен да не допуска неконтролиран достъп до медикаментите и материалите в неговия кабинет.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6.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</w:t>
      </w:r>
      <w:r>
        <w:rPr>
          <w:rFonts w:ascii="Times New Roman" w:hAnsi="Times New Roman"/>
          <w:sz w:val="24"/>
          <w:szCs w:val="24"/>
          <w:lang w:val="x-none"/>
        </w:rPr>
        <w:t>17 г.) Лекарят по дентална медицина възлага на членовете на помощния персонал изпълнението на определени функции, които отговарят на техните квалификации, умения и опит и са съобразени с действащите нормативни разпоредби в Република България.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(Изм. – </w:t>
      </w:r>
      <w:r>
        <w:rPr>
          <w:rFonts w:ascii="Times New Roman" w:hAnsi="Times New Roman"/>
          <w:sz w:val="24"/>
          <w:szCs w:val="24"/>
          <w:lang w:val="x-none"/>
        </w:rPr>
        <w:t>ДВ, бр. 18 от 2017 г.) Лекарят по дентална медицина контролира, направлява и отговаря за работата на целия персонал.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7.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няма право да ползва диагностично-лабораторни и/или медико-технически (</w:t>
      </w:r>
      <w:r>
        <w:rPr>
          <w:rFonts w:ascii="Times New Roman" w:hAnsi="Times New Roman"/>
          <w:sz w:val="24"/>
          <w:szCs w:val="24"/>
          <w:lang w:val="x-none"/>
        </w:rPr>
        <w:t>зъботехнически) услуги от неправоспособни лица и/или нерегистрирани заведения.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втора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ПРЕДСТАВЯНЕ НА ДЕНТАЛНАТА ДЕЙНОСТ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(Загл. изм. – ДВ, бр. 18 от 2017 г.)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8.</w:t>
      </w:r>
      <w:r>
        <w:rPr>
          <w:rFonts w:ascii="Times New Roman" w:hAnsi="Times New Roman"/>
          <w:sz w:val="24"/>
          <w:szCs w:val="24"/>
          <w:lang w:val="x-none"/>
        </w:rPr>
        <w:t xml:space="preserve"> (1) (Нова – ДВ, бр. 18 от 2017 г.) Лекарите по дентална медицина, както и лечебните з</w:t>
      </w:r>
      <w:r>
        <w:rPr>
          <w:rFonts w:ascii="Times New Roman" w:hAnsi="Times New Roman"/>
          <w:sz w:val="24"/>
          <w:szCs w:val="24"/>
          <w:lang w:val="x-none"/>
        </w:rPr>
        <w:t>аведения не могат да използват за своята дейност търговска реклама.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(Предишен текст на чл. 8, изм. – ДВ, бр. 18 от 2017 г.) Лекарят по дентална </w:t>
      </w:r>
      <w:r>
        <w:rPr>
          <w:rFonts w:ascii="Times New Roman" w:hAnsi="Times New Roman"/>
          <w:sz w:val="24"/>
          <w:szCs w:val="24"/>
          <w:lang w:val="x-none"/>
        </w:rPr>
        <w:lastRenderedPageBreak/>
        <w:t>медицина представя своята дейност по подходящи начини, съобразени с действащите в Република България нормат</w:t>
      </w:r>
      <w:r>
        <w:rPr>
          <w:rFonts w:ascii="Times New Roman" w:hAnsi="Times New Roman"/>
          <w:sz w:val="24"/>
          <w:szCs w:val="24"/>
          <w:lang w:val="x-none"/>
        </w:rPr>
        <w:t>ивни актове и този кодекс.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9.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Представянето на денталната дейност по чл. 8, ал. 2 се извършва чрез оповестяване на всички или на част от следните данни: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име и вид на лечебното заведение;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адрес, телефон, елект</w:t>
      </w:r>
      <w:r>
        <w:rPr>
          <w:rFonts w:ascii="Times New Roman" w:hAnsi="Times New Roman"/>
          <w:sz w:val="24"/>
          <w:szCs w:val="24"/>
          <w:lang w:val="x-none"/>
        </w:rPr>
        <w:t>ронна поща и/или други средства за контакт;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работно време;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4. видове дейности, които се извършват в лечебното заведение;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5. имена на лекарите по дентална медицина;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6. валидни квалификации, придобити научни степени и заемани академични длъжности;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7.</w:t>
      </w:r>
      <w:r>
        <w:rPr>
          <w:rFonts w:ascii="Times New Roman" w:hAnsi="Times New Roman"/>
          <w:sz w:val="24"/>
          <w:szCs w:val="24"/>
          <w:lang w:val="x-none"/>
        </w:rPr>
        <w:t xml:space="preserve"> наличие или липса на договорни отношения със здравноосигурителни институции;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8. други релевантни факти и обстоятелства. 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Информацията по ал. 1 задължително се представя на български език.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</w:t>
      </w:r>
      <w:r>
        <w:rPr>
          <w:rFonts w:ascii="Times New Roman" w:hAnsi="Times New Roman"/>
          <w:sz w:val="24"/>
          <w:szCs w:val="24"/>
          <w:lang w:val="x-none"/>
        </w:rPr>
        <w:t>7 г.) Лекарят по дентална медицина няма право да рекламира своята дейност, посочвайки конкретни цени в медии и онлайн пространството и използвайки методи на промоции и намаления на услугите, които предоставя. Същото се отнася и за изработване на печатни ре</w:t>
      </w:r>
      <w:r>
        <w:rPr>
          <w:rFonts w:ascii="Times New Roman" w:hAnsi="Times New Roman"/>
          <w:sz w:val="24"/>
          <w:szCs w:val="24"/>
          <w:lang w:val="x-none"/>
        </w:rPr>
        <w:t>кламни материали.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(Изм. – ДВ, бр. 18 от 2017 г.) Лекар по дентална медицина, който е преместил практиката си, може да постави на предишния адрес информационна табела за новия адрес на практиката за срок до една година при спазване на действащите в стр</w:t>
      </w:r>
      <w:r>
        <w:rPr>
          <w:rFonts w:ascii="Times New Roman" w:hAnsi="Times New Roman"/>
          <w:sz w:val="24"/>
          <w:szCs w:val="24"/>
          <w:lang w:val="x-none"/>
        </w:rPr>
        <w:t>аната нормативни актове.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(5) (Изм. – ДВ, бр. 18 от 2017 г.) Името на лекар по дентална медицина, който вече не практикува, не може да се използва от неговите приемници за период, по-дълъг от една година, без неговото (или на неговите наследници) писмено с</w:t>
      </w:r>
      <w:r>
        <w:rPr>
          <w:rFonts w:ascii="Times New Roman" w:hAnsi="Times New Roman"/>
          <w:sz w:val="24"/>
          <w:szCs w:val="24"/>
          <w:lang w:val="x-none"/>
        </w:rPr>
        <w:t>ъгласие.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10.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няма право да обявява или представя своята дейност по неверни или заблуждаващи начини, които: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1. (изм. – ДВ, бр. 18 от 2017 г.) съдържат твърдения или намеци, че препоръчваното </w:t>
      </w:r>
      <w:r>
        <w:rPr>
          <w:rFonts w:ascii="Times New Roman" w:hAnsi="Times New Roman"/>
          <w:sz w:val="24"/>
          <w:szCs w:val="24"/>
          <w:lang w:val="x-none"/>
        </w:rPr>
        <w:t>или извършваното от въпросния лекар по дентална медицина лечение има способността да лекува или облекчава заболявания - ако това твърдение не е основано на обективни критерии и резултати;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2. (изм. – ДВ, бр. 18 от 2017 г.) съдържат твърдения или намеци за </w:t>
      </w:r>
      <w:r>
        <w:rPr>
          <w:rFonts w:ascii="Times New Roman" w:hAnsi="Times New Roman"/>
          <w:sz w:val="24"/>
          <w:szCs w:val="24"/>
          <w:lang w:val="x-none"/>
        </w:rPr>
        <w:t>превъзходство на въпросния лекар по дентална медицина пред останалите лекари по дентална медицина, които не подлежат на обективна проверка от обществото;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невярно представят или пропускат определен факт, необходим за достоверното представяне на дейностт</w:t>
      </w:r>
      <w:r>
        <w:rPr>
          <w:rFonts w:ascii="Times New Roman" w:hAnsi="Times New Roman"/>
          <w:sz w:val="24"/>
          <w:szCs w:val="24"/>
          <w:lang w:val="x-none"/>
        </w:rPr>
        <w:t>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4. (изм. – ДВ, бр. 18 от 2017 г.) съдържат твърдения или намеци за квалификация, която лекарят по дентална медицина не притежава;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5. изтъкват непризнати научни степени;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6. (изм. – ДВ, бр. 18 от 2017 г.) изтъкват обстоятелства, нямащи конкретно отноше</w:t>
      </w:r>
      <w:r>
        <w:rPr>
          <w:rFonts w:ascii="Times New Roman" w:hAnsi="Times New Roman"/>
          <w:sz w:val="24"/>
          <w:szCs w:val="24"/>
          <w:lang w:val="x-none"/>
        </w:rPr>
        <w:t>ние към практиката на лекаря по дентална медицина, например заемане на административна или изборна длъжност;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7. (изм. – ДВ, бр. 18 от 2017 г.) накърняват престижа и достойнството на денталното съсловие.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 xml:space="preserve">Чл. 10а. </w:t>
      </w:r>
      <w:r>
        <w:rPr>
          <w:rFonts w:ascii="Times New Roman" w:hAnsi="Times New Roman"/>
          <w:sz w:val="24"/>
          <w:szCs w:val="24"/>
          <w:lang w:val="x-none"/>
        </w:rPr>
        <w:t xml:space="preserve">(Нов – ДВ, бр. 18 от 2017 г.) (1) Лекарят </w:t>
      </w:r>
      <w:r>
        <w:rPr>
          <w:rFonts w:ascii="Times New Roman" w:hAnsi="Times New Roman"/>
          <w:sz w:val="24"/>
          <w:szCs w:val="24"/>
          <w:lang w:val="x-none"/>
        </w:rPr>
        <w:t>по дентална медицина може да поддържа сам или да възлага на други лица да поддържат от негово име негова интернет страница и профил в социалните мрежи в интернет, съдържащи професионална информация за него, без това да противоречи на действащите в страната</w:t>
      </w:r>
      <w:r>
        <w:rPr>
          <w:rFonts w:ascii="Times New Roman" w:hAnsi="Times New Roman"/>
          <w:sz w:val="24"/>
          <w:szCs w:val="24"/>
          <w:lang w:val="x-none"/>
        </w:rPr>
        <w:t xml:space="preserve"> нормативни актове.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Интернет страницата/профилът съдържа следните данни: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име и адрес на практиката;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телефон и електронна поща, а при необходимост – и други средства за контакт;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придобити медицински специалности от лекаря по дентална медици</w:t>
      </w:r>
      <w:r>
        <w:rPr>
          <w:rFonts w:ascii="Times New Roman" w:hAnsi="Times New Roman"/>
          <w:sz w:val="24"/>
          <w:szCs w:val="24"/>
          <w:lang w:val="x-none"/>
        </w:rPr>
        <w:t>на, валидни квалификации, придобити научни степени и заемани академични длъжности;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4. наличие или липса на необходимите по закон разрешения и регистрации и на договорни отношения със здравноосигурителни институции, като се посочат и интернет страниците на</w:t>
      </w:r>
      <w:r>
        <w:rPr>
          <w:rFonts w:ascii="Times New Roman" w:hAnsi="Times New Roman"/>
          <w:sz w:val="24"/>
          <w:szCs w:val="24"/>
          <w:lang w:val="x-none"/>
        </w:rPr>
        <w:t xml:space="preserve"> органите по разрешенията/регистрациите.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Лекарят по дентална медицина е длъжен да актуализира своевременно информацията на интернет страницата/профила си.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Лекарят по дентална медицина носи отговорност за съдържанието на интернет страницата/профил</w:t>
      </w:r>
      <w:r>
        <w:rPr>
          <w:rFonts w:ascii="Times New Roman" w:hAnsi="Times New Roman"/>
          <w:sz w:val="24"/>
          <w:szCs w:val="24"/>
          <w:lang w:val="x-none"/>
        </w:rPr>
        <w:t>а си, включително за действията на лицата, на които е възложил създаването и поддръжката им.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(5) Лекарят по дентална медицина е длъжен да не допуска интернет страницата и </w:t>
      </w:r>
      <w:r>
        <w:rPr>
          <w:rFonts w:ascii="Times New Roman" w:hAnsi="Times New Roman"/>
          <w:sz w:val="24"/>
          <w:szCs w:val="24"/>
          <w:lang w:val="x-none"/>
        </w:rPr>
        <w:lastRenderedPageBreak/>
        <w:t>профилът му да съдържат непрофесионална информация и информация от възхваляващ, подв</w:t>
      </w:r>
      <w:r>
        <w:rPr>
          <w:rFonts w:ascii="Times New Roman" w:hAnsi="Times New Roman"/>
          <w:sz w:val="24"/>
          <w:szCs w:val="24"/>
          <w:lang w:val="x-none"/>
        </w:rPr>
        <w:t>еждащ и/или сравняващ характер. Информацията на интернет страницата и в профила трябва да бъде обективна, честна, лесноразбираема и в съответствие с действащите в страната нормативни актове.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трета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ВЗАИМООТНОШЕНИЯ С ПАЦИЕНТИТЕ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11.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</w:t>
      </w:r>
      <w:r>
        <w:rPr>
          <w:rFonts w:ascii="Times New Roman" w:hAnsi="Times New Roman"/>
          <w:sz w:val="24"/>
          <w:szCs w:val="24"/>
          <w:lang w:val="x-none"/>
        </w:rPr>
        <w:t>, бр. 18 от 2017 г.) Лекарят по дентална медицина признава и зачита правата на пациента и уважава неговото човешко достойнство.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Лекарят по дентална медицина няма право да отказва обслужване на пациенти поради една или по</w:t>
      </w:r>
      <w:r>
        <w:rPr>
          <w:rFonts w:ascii="Times New Roman" w:hAnsi="Times New Roman"/>
          <w:sz w:val="24"/>
          <w:szCs w:val="24"/>
          <w:lang w:val="x-none"/>
        </w:rPr>
        <w:t>вече от следните причини: раса, вероизповедание, пол, здравословно състояние, етническа или национална принадлежност.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Лекарят по дентална медицина може да проявява разумна предпазливост при подбора на пациентите, включит</w:t>
      </w:r>
      <w:r>
        <w:rPr>
          <w:rFonts w:ascii="Times New Roman" w:hAnsi="Times New Roman"/>
          <w:sz w:val="24"/>
          <w:szCs w:val="24"/>
          <w:lang w:val="x-none"/>
        </w:rPr>
        <w:t>елно да откаже да обслужи пациент, ако е убеден, че в отношенията между него и пациента не съществува необходимото доверие.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12.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Сигурността на пациентите стои над личната и съсловната лоялност на лекаря по дентална м</w:t>
      </w:r>
      <w:r>
        <w:rPr>
          <w:rFonts w:ascii="Times New Roman" w:hAnsi="Times New Roman"/>
          <w:sz w:val="24"/>
          <w:szCs w:val="24"/>
          <w:lang w:val="x-none"/>
        </w:rPr>
        <w:t>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(Изм. – ДВ, бр. 18 от 2017 г.) Лекарят по дентална медицина действа в защита на пациентите, когато има основателно съмнение, че те са застрашени от поведението, здравословното състояние, действията или бездействието на друг лекар по дентална </w:t>
      </w:r>
      <w:r>
        <w:rPr>
          <w:rFonts w:ascii="Times New Roman" w:hAnsi="Times New Roman"/>
          <w:sz w:val="24"/>
          <w:szCs w:val="24"/>
          <w:lang w:val="x-none"/>
        </w:rPr>
        <w:t>медицина.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13.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е длъжен да помогне на пациент в спешно състояние, ако той няма възможност да се обърне към лекуващия го лекар по дентална медицина.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14.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</w:t>
      </w:r>
      <w:r>
        <w:rPr>
          <w:rFonts w:ascii="Times New Roman" w:hAnsi="Times New Roman"/>
          <w:sz w:val="24"/>
          <w:szCs w:val="24"/>
          <w:lang w:val="x-none"/>
        </w:rPr>
        <w:t>Ако лекар по дентална медицина временно отсъства от практиката си, той насочва пациентите си да бъдат приемани при необходимост или спешност от друг лекар по дентална медицина.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(Изм. – ДВ, бр. 18 от 2017 г.) Ако лекар по дентална медицина възнамерява </w:t>
      </w:r>
      <w:r>
        <w:rPr>
          <w:rFonts w:ascii="Times New Roman" w:hAnsi="Times New Roman"/>
          <w:sz w:val="24"/>
          <w:szCs w:val="24"/>
          <w:lang w:val="x-none"/>
        </w:rPr>
        <w:t>да прекрати практиката си, той насочва пациентите си с незавършено лечение да бъдат приемани за довършване на лечението от друг лекар по дентална медицина.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Ако пациент в отсъствие на своя лекуващ лекар по дентална медици</w:t>
      </w:r>
      <w:r>
        <w:rPr>
          <w:rFonts w:ascii="Times New Roman" w:hAnsi="Times New Roman"/>
          <w:sz w:val="24"/>
          <w:szCs w:val="24"/>
          <w:lang w:val="x-none"/>
        </w:rPr>
        <w:t>на се обърне към друг лекар по дентална медицина, последният: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полага необходимите грижи за пациента по време на това отсъствие;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2. (изм. – ДВ, бр. 18 от 2017 г.) след завръщането на лекуващия лекар по дентална </w:t>
      </w:r>
      <w:r>
        <w:rPr>
          <w:rFonts w:ascii="Times New Roman" w:hAnsi="Times New Roman"/>
          <w:sz w:val="24"/>
          <w:szCs w:val="24"/>
          <w:lang w:val="x-none"/>
        </w:rPr>
        <w:lastRenderedPageBreak/>
        <w:t>медицина връща пациента при него заедно с</w:t>
      </w:r>
      <w:r>
        <w:rPr>
          <w:rFonts w:ascii="Times New Roman" w:hAnsi="Times New Roman"/>
          <w:sz w:val="24"/>
          <w:szCs w:val="24"/>
          <w:lang w:val="x-none"/>
        </w:rPr>
        <w:t xml:space="preserve"> цялата необходима информация, освен ако пациентът или негов законен представител изрично не изрази друго предпочитание.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15.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Лекарят по дентална медицина предварително информира пациента или негов законен представите</w:t>
      </w:r>
      <w:r>
        <w:rPr>
          <w:rFonts w:ascii="Times New Roman" w:hAnsi="Times New Roman"/>
          <w:sz w:val="24"/>
          <w:szCs w:val="24"/>
          <w:lang w:val="x-none"/>
        </w:rPr>
        <w:t>л за: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необходимите изследвания, предлаганото лечение и всички разумни алтернативи, включително и присъщия им риск и приблизителната им стойност;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продължителността на лечението и очаквани особености в протичането му;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очакваните резултати от лече</w:t>
      </w:r>
      <w:r>
        <w:rPr>
          <w:rFonts w:ascii="Times New Roman" w:hAnsi="Times New Roman"/>
          <w:sz w:val="24"/>
          <w:szCs w:val="24"/>
          <w:lang w:val="x-none"/>
        </w:rPr>
        <w:t>нието;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4. очакваните резултати, ако лечението не бъде проведено;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5. начините за покриване на разходите (чрез НЗОК, доброволни осигурителни институции, пряко разплащане и пр.).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Лекарят по дентална медицина не може да пр</w:t>
      </w:r>
      <w:r>
        <w:rPr>
          <w:rFonts w:ascii="Times New Roman" w:hAnsi="Times New Roman"/>
          <w:sz w:val="24"/>
          <w:szCs w:val="24"/>
          <w:lang w:val="x-none"/>
        </w:rPr>
        <w:t>истъпва към лечение на пациент, преди да е изпълнил задълженията по ал. 1 и да е получил информирано съгласие.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Лекарят по дентална медицина е длъжен да поиска в писмена форма съгласието или отказа на пациента или негов з</w:t>
      </w:r>
      <w:r>
        <w:rPr>
          <w:rFonts w:ascii="Times New Roman" w:hAnsi="Times New Roman"/>
          <w:sz w:val="24"/>
          <w:szCs w:val="24"/>
          <w:lang w:val="x-none"/>
        </w:rPr>
        <w:t>аконен представител за прилагане на определени лечебни методи и процедури, за извършване на сложно и/или скъпо струващо лечение, включване на пациента в клинични изпитвания на лекарства и пр.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(Изм. – ДВ, бр. 18 от 2017 г.) Ако пациент или негов законе</w:t>
      </w:r>
      <w:r>
        <w:rPr>
          <w:rFonts w:ascii="Times New Roman" w:hAnsi="Times New Roman"/>
          <w:sz w:val="24"/>
          <w:szCs w:val="24"/>
          <w:lang w:val="x-none"/>
        </w:rPr>
        <w:t>н представител заяви, че възнамерява да подаде жалба срещу лекар по дентална медицина, то последният е длъжен да положи всички разумни усилия проблемът да се реши на място.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(5) (Изм. – ДВ, бр. 18 от 2017 г.) Лекарят по дентална медицина няма право да преп</w:t>
      </w:r>
      <w:r>
        <w:rPr>
          <w:rFonts w:ascii="Times New Roman" w:hAnsi="Times New Roman"/>
          <w:sz w:val="24"/>
          <w:szCs w:val="24"/>
          <w:lang w:val="x-none"/>
        </w:rPr>
        <w:t>оръчва или извършва ненужни дентални лечения или манипулации.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16.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 по дентална медицина няма право да подтиква пациентите към купуване на даден продукт чрез невярно или заблуждаващо представяне на неговите качества.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четвърта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ВЗАИМООТНОШЕНИЯ С ДРУГИТЕ ЧЛЕНОВЕ НА СЪСЛОВИЕТО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17.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проявява колегиалност и уважение в отношенията си с другите лекари по дентална медицина и в изказвания за тях пред трети л</w:t>
      </w:r>
      <w:r>
        <w:rPr>
          <w:rFonts w:ascii="Times New Roman" w:hAnsi="Times New Roman"/>
          <w:sz w:val="24"/>
          <w:szCs w:val="24"/>
          <w:lang w:val="x-none"/>
        </w:rPr>
        <w:t>ица.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18.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се въздържа от неуважителни коментари пред пациентите по отношение на действията или становищата на други лекари по дентална медицина.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19.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</w:t>
      </w:r>
      <w:r>
        <w:rPr>
          <w:rFonts w:ascii="Times New Roman" w:hAnsi="Times New Roman"/>
          <w:sz w:val="24"/>
          <w:szCs w:val="24"/>
          <w:lang w:val="x-none"/>
        </w:rPr>
        <w:t xml:space="preserve"> по дентална медицина при поискване оказва съдействие на други лекари по дентална медицина или лекари в рамките на своята компетентност и съобразно с този кодекс.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20.</w:t>
      </w:r>
      <w:r>
        <w:rPr>
          <w:rFonts w:ascii="Times New Roman" w:hAnsi="Times New Roman"/>
          <w:sz w:val="24"/>
          <w:szCs w:val="24"/>
          <w:lang w:val="x-none"/>
        </w:rPr>
        <w:t xml:space="preserve"> (1) (Предишен текст на чл. 20, изм. – ДВ, бр. 18 от 2017 г.) Лекарят по дентална мед</w:t>
      </w:r>
      <w:r>
        <w:rPr>
          <w:rFonts w:ascii="Times New Roman" w:hAnsi="Times New Roman"/>
          <w:sz w:val="24"/>
          <w:szCs w:val="24"/>
          <w:lang w:val="x-none"/>
        </w:rPr>
        <w:t>ицина прави публични изявления по отношение на съсловието, само ако е убеден във верността на тези изявления.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(Нова – ДВ, бр. 18 от 2017 г.) В случай на спор от професионален или друг характер между лекари по дентална медицина те са длъжни да положат </w:t>
      </w:r>
      <w:r>
        <w:rPr>
          <w:rFonts w:ascii="Times New Roman" w:hAnsi="Times New Roman"/>
          <w:sz w:val="24"/>
          <w:szCs w:val="24"/>
          <w:lang w:val="x-none"/>
        </w:rPr>
        <w:t>усилия за неговото колегиално уреждане, а при неразрешаване на спора – да потърсят съдействие от комисията по професионална етика на районната колегия на БЗС, в чийто регистър са вписани.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пета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НАСОЧВАНЕ НА ПАЦИЕНТИ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21.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</w:t>
      </w:r>
      <w:r>
        <w:rPr>
          <w:rFonts w:ascii="Times New Roman" w:hAnsi="Times New Roman"/>
          <w:sz w:val="24"/>
          <w:szCs w:val="24"/>
          <w:lang w:val="x-none"/>
        </w:rPr>
        <w:t xml:space="preserve"> 2017 г.) В случай на необходимост лекарят по дентална медицина насочва пациента за консултация или специализирано лечение.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В случаите, когато пациентът или негов законен представител налагат консултант на лекуващия лека</w:t>
      </w:r>
      <w:r>
        <w:rPr>
          <w:rFonts w:ascii="Times New Roman" w:hAnsi="Times New Roman"/>
          <w:sz w:val="24"/>
          <w:szCs w:val="24"/>
          <w:lang w:val="x-none"/>
        </w:rPr>
        <w:t>р по дентална медицина, последният има право: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да откаже консултанта;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да се оттегли от лечението, ако неговият отказ не бъде приет от пациента или негов законен представител.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22.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При несъгласие със становището на </w:t>
      </w:r>
      <w:r>
        <w:rPr>
          <w:rFonts w:ascii="Times New Roman" w:hAnsi="Times New Roman"/>
          <w:sz w:val="24"/>
          <w:szCs w:val="24"/>
          <w:lang w:val="x-none"/>
        </w:rPr>
        <w:t>консултанта лекуващият лекар по дентална медицина има право: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да откаже да изпълни предписанията на консултанта и да предложи друг консултант;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да се оттегли от лечението, ако становището на консултанта бъде прието от пациента или негов законен предс</w:t>
      </w:r>
      <w:r>
        <w:rPr>
          <w:rFonts w:ascii="Times New Roman" w:hAnsi="Times New Roman"/>
          <w:sz w:val="24"/>
          <w:szCs w:val="24"/>
          <w:lang w:val="x-none"/>
        </w:rPr>
        <w:t>тавител.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23.</w:t>
      </w:r>
      <w:r>
        <w:rPr>
          <w:rFonts w:ascii="Times New Roman" w:hAnsi="Times New Roman"/>
          <w:sz w:val="24"/>
          <w:szCs w:val="24"/>
          <w:lang w:val="x-none"/>
        </w:rPr>
        <w:t xml:space="preserve"> (Изм. и доп. – ДВ, бр. 18 от 2017 г.) Специалистът, след като извърши консултацията или специализираното лечение, издава писмен документ и връща пациента обратно на изпратилия го лекар по дентална медицина, освен ако пациентът или негов </w:t>
      </w:r>
      <w:r>
        <w:rPr>
          <w:rFonts w:ascii="Times New Roman" w:hAnsi="Times New Roman"/>
          <w:sz w:val="24"/>
          <w:szCs w:val="24"/>
          <w:lang w:val="x-none"/>
        </w:rPr>
        <w:lastRenderedPageBreak/>
        <w:t>з</w:t>
      </w:r>
      <w:r>
        <w:rPr>
          <w:rFonts w:ascii="Times New Roman" w:hAnsi="Times New Roman"/>
          <w:sz w:val="24"/>
          <w:szCs w:val="24"/>
          <w:lang w:val="x-none"/>
        </w:rPr>
        <w:t>аконен представител изрично не изрази друго предпочитание.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24.</w:t>
      </w:r>
      <w:r>
        <w:rPr>
          <w:rFonts w:ascii="Times New Roman" w:hAnsi="Times New Roman"/>
          <w:sz w:val="24"/>
          <w:szCs w:val="24"/>
          <w:lang w:val="x-none"/>
        </w:rPr>
        <w:t xml:space="preserve"> Специалистът има право на отделен хонорар за консултацията или специализираното лечение.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шеста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ЛЕЧЕБНА ДОКУМЕНТАЦИЯ И ПРОФЕСИОНАЛНА ТАЙНА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25.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</w:t>
      </w:r>
      <w:r>
        <w:rPr>
          <w:rFonts w:ascii="Times New Roman" w:hAnsi="Times New Roman"/>
          <w:sz w:val="24"/>
          <w:szCs w:val="24"/>
          <w:lang w:val="x-none"/>
        </w:rPr>
        <w:t xml:space="preserve"> Лекарят по дентална медицина води пълна лечебна документация на пациента по съответния нормативен ред.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Всички факти и обстоятелства от личния живот на пациента, станали известни на лекаря по дентална медицина в неговата</w:t>
      </w:r>
      <w:r>
        <w:rPr>
          <w:rFonts w:ascii="Times New Roman" w:hAnsi="Times New Roman"/>
          <w:sz w:val="24"/>
          <w:szCs w:val="24"/>
          <w:lang w:val="x-none"/>
        </w:rPr>
        <w:t xml:space="preserve"> професионална дейност и включени в лечебното досие на пациента, имат поверителен характер и не подлежат на разкриване освен в случаите, предвидени със закон, или с писменото съгласие на пациента.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(Изм. – ДВ, бр. 18 от 2017 г.) Лекарят по дентална мед</w:t>
      </w:r>
      <w:r>
        <w:rPr>
          <w:rFonts w:ascii="Times New Roman" w:hAnsi="Times New Roman"/>
          <w:sz w:val="24"/>
          <w:szCs w:val="24"/>
          <w:lang w:val="x-none"/>
        </w:rPr>
        <w:t>ицина отговаря членовете на неговия персонал да познават и спазват изискването за съблюдаване на професионалната тайна.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(4) (Изм. – ДВ, бр. 18 от 2017 г.) При прекратяване на практиката и при поискване лекарят по дентална медицина предоставя на пациента и</w:t>
      </w:r>
      <w:r>
        <w:rPr>
          <w:rFonts w:ascii="Times New Roman" w:hAnsi="Times New Roman"/>
          <w:sz w:val="24"/>
          <w:szCs w:val="24"/>
          <w:lang w:val="x-none"/>
        </w:rPr>
        <w:t>ли на негов законен представител копие от лечебното му досие.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(5) Ако пациентът е насочен към специалист за консултация или специализирано лечение, специалистът има пълен достъп до лечебното му досие.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седма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 xml:space="preserve">ЗАПЛАЩАНЕ НА ТРУДА НА ЛЕКАРЯ ПО ДЕНТАЛНА </w:t>
      </w:r>
      <w:r>
        <w:rPr>
          <w:rFonts w:ascii="Times New Roman" w:hAnsi="Times New Roman"/>
          <w:b/>
          <w:bCs/>
          <w:sz w:val="36"/>
          <w:szCs w:val="36"/>
          <w:lang w:val="x-none"/>
        </w:rPr>
        <w:t>МЕДИЦИНА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(Загл. изм. – ДВ, бр. 18 от 2017 г.)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26.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Лекарят по дентална медицина получава възнаграждение за извършваната професионална дейност според установените цени в лечебното заведение.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(2) (Отм. – ДВ, бр. 18 от </w:t>
      </w:r>
      <w:r>
        <w:rPr>
          <w:rFonts w:ascii="Times New Roman" w:hAnsi="Times New Roman"/>
          <w:sz w:val="24"/>
          <w:szCs w:val="24"/>
          <w:lang w:val="x-none"/>
        </w:rPr>
        <w:t xml:space="preserve">2017 г.). 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(3) (Отм. – ДВ, бр. 18 от 2017 г.).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осма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lastRenderedPageBreak/>
        <w:t>КВАЛИФИКАЦИЯ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27.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Лекарят по дентална медицина непрекъснато поддържа и повишава своите професионални знания и умения.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Глава девета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НАРУШЕНИЯ И НАКАЗАНИЯ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28</w:t>
      </w:r>
      <w:r>
        <w:rPr>
          <w:rFonts w:ascii="Times New Roman" w:hAnsi="Times New Roman"/>
          <w:b/>
          <w:bCs/>
          <w:sz w:val="24"/>
          <w:szCs w:val="24"/>
          <w:lang w:val="x-none"/>
        </w:rPr>
        <w:t>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Членовете на БЗС носят отговорност за следните нарушения: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(изм. – ДВ, бр. 18 от 2017 г.) неспазване на устава на БЗС;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2. неспазване на правилата, предвидени в Кодекса по професионална етика; 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(изм. – ДВ, бр. 18 от</w:t>
      </w:r>
      <w:r>
        <w:rPr>
          <w:rFonts w:ascii="Times New Roman" w:hAnsi="Times New Roman"/>
          <w:sz w:val="24"/>
          <w:szCs w:val="24"/>
          <w:lang w:val="x-none"/>
        </w:rPr>
        <w:t xml:space="preserve"> 2017 г.) неспазване на правилата за добра дентална практика;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4. неизпълнение решенията на конгреса;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5. (изм. – ДВ, бр. 18 от 2017 г.) неплащане на членския внос в определения от устава на БЗС срок.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29.</w:t>
      </w:r>
      <w:r>
        <w:rPr>
          <w:rFonts w:ascii="Times New Roman" w:hAnsi="Times New Roman"/>
          <w:sz w:val="24"/>
          <w:szCs w:val="24"/>
          <w:lang w:val="x-none"/>
        </w:rPr>
        <w:t xml:space="preserve"> (Изм. – ДВ, бр. 18 от 2017 г.) За нарушения по</w:t>
      </w:r>
      <w:r>
        <w:rPr>
          <w:rFonts w:ascii="Times New Roman" w:hAnsi="Times New Roman"/>
          <w:sz w:val="24"/>
          <w:szCs w:val="24"/>
          <w:lang w:val="x-none"/>
        </w:rPr>
        <w:t xml:space="preserve"> чл. 28 на членовете на БЗС могат да бъдат налагани наказанията, предвидени в чл. 38 от Закона за съсловните организации на лекарите и лекарите по дентална медицина (ЗСОЛЛДМ).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(отм. – ДВ, бр. 18 от 2017 г.);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2. (отм. – ДВ, бр. 18 от 2017 г.);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3. (отм</w:t>
      </w:r>
      <w:r>
        <w:rPr>
          <w:rFonts w:ascii="Times New Roman" w:hAnsi="Times New Roman"/>
          <w:sz w:val="24"/>
          <w:szCs w:val="24"/>
          <w:lang w:val="x-none"/>
        </w:rPr>
        <w:t>. – ДВ, бр. 18 от 2017 г.).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Чл. 30.</w:t>
      </w:r>
      <w:r>
        <w:rPr>
          <w:rFonts w:ascii="Times New Roman" w:hAnsi="Times New Roman"/>
          <w:sz w:val="24"/>
          <w:szCs w:val="24"/>
          <w:lang w:val="x-none"/>
        </w:rPr>
        <w:t xml:space="preserve"> (1) (Изм. – ДВ, бр. 18 от 2017 г.) Нарушенията по чл. 28 се установяват и наказанията по чл. 29 се налагат съгласно чл. 40 и 41 ЗСОЛЛДМ, като: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1. нарушенията се установяват с акт за констатирано нарушение;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2. (изм. – </w:t>
      </w:r>
      <w:r>
        <w:rPr>
          <w:rFonts w:ascii="Times New Roman" w:hAnsi="Times New Roman"/>
          <w:sz w:val="24"/>
          <w:szCs w:val="24"/>
          <w:lang w:val="x-none"/>
        </w:rPr>
        <w:t>ДВ, бр. 18 от 2017 г.) акт за констатирано нарушение има право да съставя всеки член на комисията по професионална етика към районните колегии на БЗС;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3. (изм. – ДВ, бр. 18 от 2017 г.) наказателното постановление се издава от председателя на управителния </w:t>
      </w:r>
      <w:r>
        <w:rPr>
          <w:rFonts w:ascii="Times New Roman" w:hAnsi="Times New Roman"/>
          <w:sz w:val="24"/>
          <w:szCs w:val="24"/>
          <w:lang w:val="x-none"/>
        </w:rPr>
        <w:t>съвет на районната колегия на БЗС;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4. съставянето на актове, издаването и обжалването на наказателните постановления се извършва съгласно Закона за административните нарушения и наказания (ЗАНН); 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5. (изм. – ДВ, бр. 18 от 2017 г.) сумите от наложените гл</w:t>
      </w:r>
      <w:r>
        <w:rPr>
          <w:rFonts w:ascii="Times New Roman" w:hAnsi="Times New Roman"/>
          <w:sz w:val="24"/>
          <w:szCs w:val="24"/>
          <w:lang w:val="x-none"/>
        </w:rPr>
        <w:t>оби постъпват в приход на районните колегии на БЗС.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(2) (Изм. – ДВ, бр. 18 от 2017 г.) Информация за всяко наложено наказание се изпраща на Управителния съвет на БЗС в срок 14 дни след издаване на наказателното постановление.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  <w:r>
        <w:rPr>
          <w:rFonts w:ascii="Times New Roman" w:hAnsi="Times New Roman"/>
          <w:b/>
          <w:bCs/>
          <w:sz w:val="36"/>
          <w:szCs w:val="36"/>
          <w:lang w:val="x-none"/>
        </w:rPr>
        <w:t>ЗАКЛЮЧИТЕЛНА РАЗПОРЕДБА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Пар</w:t>
      </w:r>
      <w:r>
        <w:rPr>
          <w:rFonts w:ascii="Times New Roman" w:hAnsi="Times New Roman"/>
          <w:b/>
          <w:bCs/>
          <w:sz w:val="24"/>
          <w:szCs w:val="24"/>
          <w:lang w:val="x-none"/>
        </w:rPr>
        <w:t>аграф единствен.</w:t>
      </w:r>
      <w:r>
        <w:rPr>
          <w:rFonts w:ascii="Times New Roman" w:hAnsi="Times New Roman"/>
          <w:sz w:val="24"/>
          <w:szCs w:val="24"/>
          <w:lang w:val="x-none"/>
        </w:rPr>
        <w:t xml:space="preserve"> (Изм. и доп. – ДВ, бр. 18 от 2017 г.) Този кодекс е приет на основание чл. 9, т. 2 ЗСОЛЛДМ от Конгреса на БЗС, проведен на 16.ХII.2005 г., от Извънредния конгрес на БЗС, проведен на 9.12.2016 г., и отменя Кодекса за професионална етика на </w:t>
      </w:r>
      <w:r>
        <w:rPr>
          <w:rFonts w:ascii="Times New Roman" w:hAnsi="Times New Roman"/>
          <w:sz w:val="24"/>
          <w:szCs w:val="24"/>
          <w:lang w:val="x-none"/>
        </w:rPr>
        <w:t>стоматолозите, приет на Конгреса на БЗС, проведен на 23.IV.2000 г.</w:t>
      </w:r>
    </w:p>
    <w:p w:rsidR="00000000" w:rsidRDefault="00A93AD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6"/>
          <w:szCs w:val="6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6"/>
          <w:szCs w:val="6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КОДЕКС 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за изменение и допълнение на Кодекса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за професионална етика на стоматолозите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(ДВ, бр. 18 от 2017 г.)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........................................................................</w:t>
      </w:r>
      <w:r>
        <w:rPr>
          <w:rFonts w:ascii="Times New Roman" w:hAnsi="Times New Roman"/>
          <w:sz w:val="24"/>
          <w:szCs w:val="24"/>
          <w:lang w:val="x-none"/>
        </w:rPr>
        <w:t>.................</w:t>
      </w:r>
    </w:p>
    <w:p w:rsidR="00000000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A93AD5" w:rsidRDefault="00A93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§ 10. Навсякъде в кодекса думите "стоматологична", "стоматологичната", "стоматологично", "стоматологичното", "стоматологичния", "стоматологични", "стоматологичните", "стоматолог", "стоматолога", "стоматологът", "стоматолози", "ССБ" и "ЗС</w:t>
      </w:r>
      <w:r>
        <w:rPr>
          <w:rFonts w:ascii="Times New Roman" w:hAnsi="Times New Roman"/>
          <w:sz w:val="24"/>
          <w:szCs w:val="24"/>
          <w:lang w:val="x-none"/>
        </w:rPr>
        <w:t>ОЛС" се заменят съответно с "дентална", "денталната", "дентално", "денталното", "денталния", "дентални", "денталните", "лекар по дентална медицина", "лекаря по дентална медицина", "лекарят по дентална медицина", "лекари по дентална медицина", "БЗС" и "ЗСОЛ</w:t>
      </w:r>
      <w:r>
        <w:rPr>
          <w:rFonts w:ascii="Times New Roman" w:hAnsi="Times New Roman"/>
          <w:sz w:val="24"/>
          <w:szCs w:val="24"/>
          <w:lang w:val="x-none"/>
        </w:rPr>
        <w:t>ЛДМ".</w:t>
      </w:r>
    </w:p>
    <w:sectPr w:rsidR="00A93AD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F24"/>
    <w:rsid w:val="001C4F24"/>
    <w:rsid w:val="00A9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0AE523-B37B-4002-AE48-8436069B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2904</Words>
  <Characters>16557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Lachezar Chuturkov</dc:creator>
  <cp:keywords/>
  <dc:description/>
  <cp:lastModifiedBy>Lachezar Chuturkov</cp:lastModifiedBy>
  <cp:revision>2</cp:revision>
  <dcterms:created xsi:type="dcterms:W3CDTF">2017-02-27T10:00:00Z</dcterms:created>
  <dcterms:modified xsi:type="dcterms:W3CDTF">2017-02-27T10:00:00Z</dcterms:modified>
</cp:coreProperties>
</file>